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260">
        <w:rPr>
          <w:rFonts w:ascii="Corbel" w:hAnsi="Corbel"/>
          <w:i/>
          <w:smallCaps/>
          <w:sz w:val="24"/>
          <w:szCs w:val="24"/>
        </w:rPr>
        <w:t>202</w:t>
      </w:r>
      <w:r w:rsidR="00D0690C">
        <w:rPr>
          <w:rFonts w:ascii="Corbel" w:hAnsi="Corbel"/>
          <w:i/>
          <w:smallCaps/>
          <w:sz w:val="24"/>
          <w:szCs w:val="24"/>
        </w:rPr>
        <w:t>1</w:t>
      </w:r>
      <w:r w:rsidR="00450260">
        <w:rPr>
          <w:rFonts w:ascii="Corbel" w:hAnsi="Corbel"/>
          <w:i/>
          <w:smallCaps/>
          <w:sz w:val="24"/>
          <w:szCs w:val="24"/>
        </w:rPr>
        <w:t>-202</w:t>
      </w:r>
      <w:r w:rsidR="00D0690C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260">
        <w:rPr>
          <w:rFonts w:ascii="Corbel" w:hAnsi="Corbel"/>
          <w:sz w:val="20"/>
          <w:szCs w:val="20"/>
        </w:rPr>
        <w:t>202</w:t>
      </w:r>
      <w:r w:rsidR="00D0690C">
        <w:rPr>
          <w:rFonts w:ascii="Corbel" w:hAnsi="Corbel"/>
          <w:sz w:val="20"/>
          <w:szCs w:val="20"/>
        </w:rPr>
        <w:t>1</w:t>
      </w:r>
      <w:r w:rsidR="00450260">
        <w:rPr>
          <w:rFonts w:ascii="Corbel" w:hAnsi="Corbel"/>
          <w:sz w:val="20"/>
          <w:szCs w:val="20"/>
        </w:rPr>
        <w:t>/202</w:t>
      </w:r>
      <w:r w:rsidR="00D0690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570A1" w:rsidRDefault="0071149A" w:rsidP="007114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570A1" w:rsidRDefault="007114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570A1" w:rsidRDefault="00F72120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CA1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564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71149A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2120" w:rsidRPr="009C54AE" w:rsidRDefault="00F7212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A25AA1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Times New Roman"/>
              </w:rPr>
              <w:t>Zd</w:t>
            </w:r>
            <w:r w:rsidR="00224726" w:rsidRPr="00A25AA1">
              <w:rPr>
                <w:rFonts w:ascii="Corbel" w:hAnsi="Corbel" w:cs="Times New Roman"/>
              </w:rPr>
              <w:t>efiniuje i op</w:t>
            </w:r>
            <w:r w:rsidRPr="00A25AA1">
              <w:rPr>
                <w:rFonts w:ascii="Corbel" w:hAnsi="Corbel" w:cs="Times New Roman"/>
              </w:rPr>
              <w:t>isze</w:t>
            </w:r>
            <w:r w:rsidR="00224726" w:rsidRPr="00A25AA1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A25AA1">
              <w:rPr>
                <w:rFonts w:ascii="Corbel" w:hAnsi="Corbel" w:cs="LiberationSerif"/>
              </w:rPr>
              <w:t>kontrola społeczna, osobowość,</w:t>
            </w:r>
            <w:r w:rsidR="00224726" w:rsidRPr="00A25AA1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A25AA1">
              <w:rPr>
                <w:rFonts w:ascii="Corbel" w:hAnsi="Corbel" w:cs="LiberationSerif"/>
              </w:rPr>
              <w:t xml:space="preserve">, </w:t>
            </w:r>
            <w:r w:rsidR="00D11695" w:rsidRPr="00A25AA1">
              <w:rPr>
                <w:rFonts w:ascii="Corbel" w:hAnsi="Corbel" w:cs="LiberationSerif"/>
              </w:rPr>
              <w:t>ponadto posiada</w:t>
            </w:r>
            <w:r w:rsidR="005D495F"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uporządkowaną wiedzę dotyczącą przedmiotowych i</w:t>
            </w:r>
          </w:p>
          <w:p w:rsidR="00D11695" w:rsidRPr="00A25AA1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LiberationSerif"/>
              </w:rPr>
              <w:t>metodologicznych powiązań socjologii z innymi</w:t>
            </w:r>
          </w:p>
          <w:p w:rsidR="0085747A" w:rsidRPr="00A25AA1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A25AA1">
              <w:rPr>
                <w:rFonts w:ascii="Corbel" w:hAnsi="Corbel" w:cs="LiberationSerif"/>
              </w:rPr>
              <w:t>dyscyplinami</w:t>
            </w:r>
            <w:r w:rsidR="005D495F" w:rsidRPr="00A25AA1">
              <w:rPr>
                <w:rFonts w:ascii="Corbel" w:hAnsi="Corbel" w:cs="LiberationSerif"/>
              </w:rPr>
              <w:t xml:space="preserve"> wchodzącymi w zakres </w:t>
            </w:r>
            <w:r w:rsidRPr="00A25AA1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A25AA1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25AA1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A25AA1">
              <w:rPr>
                <w:rFonts w:ascii="Corbel" w:hAnsi="Corbel" w:cs="Times New Roman"/>
              </w:rPr>
              <w:t>Om</w:t>
            </w:r>
            <w:r w:rsidR="00B65C17" w:rsidRPr="00A25AA1">
              <w:rPr>
                <w:rFonts w:ascii="Corbel" w:hAnsi="Corbel" w:cs="Times New Roman"/>
              </w:rPr>
              <w:t>ówi</w:t>
            </w:r>
            <w:r w:rsidRPr="00A25AA1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A25AA1">
              <w:rPr>
                <w:rFonts w:ascii="Corbel" w:hAnsi="Corbel" w:cs="LiberationSerif"/>
              </w:rPr>
              <w:t>osiada uporządkowaną wiedzę dotyczącą podstawowych</w:t>
            </w:r>
            <w:r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rodzajów małych (rodzina) i wielkich (naród, państwo)</w:t>
            </w:r>
            <w:r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A25AA1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K_W0</w:t>
            </w:r>
            <w:r w:rsidR="00224726" w:rsidRPr="00A25AA1">
              <w:rPr>
                <w:rFonts w:ascii="Corbel" w:hAnsi="Corbel" w:cs="LiberationSerif"/>
                <w:b w:val="0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A25AA1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A25AA1">
              <w:rPr>
                <w:rFonts w:ascii="Corbel" w:hAnsi="Corbel" w:cs="Times New Roman"/>
              </w:rPr>
              <w:t>Za</w:t>
            </w:r>
            <w:r w:rsidR="005D495F" w:rsidRPr="00A25AA1">
              <w:rPr>
                <w:rFonts w:ascii="Corbel" w:hAnsi="Corbel" w:cs="Times New Roman"/>
              </w:rPr>
              <w:t>nalizuje i ocenia różne zjawiska społeczne, w tym sytuacje wychowawcze, opiekuńcze i dydaktyczne</w:t>
            </w:r>
            <w:r w:rsidR="005D495F" w:rsidRPr="00A25AA1">
              <w:rPr>
                <w:rFonts w:ascii="Corbel" w:hAnsi="Corbel" w:cs="LiberationSerif"/>
              </w:rPr>
              <w:t>, a ponadto p</w:t>
            </w:r>
            <w:r w:rsidR="00D11695" w:rsidRPr="00A25AA1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A25AA1">
              <w:rPr>
                <w:rFonts w:ascii="Corbel" w:hAnsi="Corbel" w:cs="LiberationSerif"/>
              </w:rPr>
              <w:t>takie zjawiska, które na co dzień mają miejsce</w:t>
            </w:r>
            <w:r w:rsidR="00320BD6" w:rsidRPr="00A25AA1">
              <w:rPr>
                <w:rFonts w:ascii="Corbel" w:hAnsi="Corbel" w:cs="LiberationSerif"/>
              </w:rPr>
              <w:t xml:space="preserve"> w</w:t>
            </w:r>
            <w:r w:rsidR="005D495F" w:rsidRPr="00A25AA1">
              <w:rPr>
                <w:rFonts w:ascii="Corbel" w:hAnsi="Corbel" w:cs="LiberationSerif"/>
              </w:rPr>
              <w:t xml:space="preserve"> </w:t>
            </w:r>
            <w:r w:rsidR="00D11695" w:rsidRPr="00A25AA1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:rsidR="0085747A" w:rsidRPr="00A25AA1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K_U01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A25AA1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A25AA1">
              <w:rPr>
                <w:rFonts w:ascii="Corbel" w:hAnsi="Corbel" w:cs="Times New Roman"/>
              </w:rPr>
              <w:t>Dokon</w:t>
            </w:r>
            <w:r w:rsidR="00B65C17" w:rsidRPr="00A25AA1">
              <w:rPr>
                <w:rFonts w:ascii="Corbel" w:hAnsi="Corbel" w:cs="Times New Roman"/>
              </w:rPr>
              <w:t>a</w:t>
            </w:r>
            <w:r w:rsidRPr="00A25AA1">
              <w:rPr>
                <w:rFonts w:ascii="Corbel" w:hAnsi="Corbel" w:cs="Times New Roman"/>
              </w:rPr>
              <w:t xml:space="preserve"> oceny znaczenia wiedzy socjologicznej w rozwoju środowisk społecznych i projektuje działania na rzecz środowiska</w:t>
            </w:r>
          </w:p>
          <w:p w:rsidR="00F609B6" w:rsidRPr="00A25AA1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:rsidR="00F609B6" w:rsidRPr="00A25AA1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A25AA1">
              <w:rPr>
                <w:rFonts w:ascii="Corbel" w:hAnsi="Corbel" w:cs="LiberationSerif"/>
                <w:b w:val="0"/>
              </w:rPr>
              <w:t>K_</w:t>
            </w:r>
            <w:r w:rsidR="00224726" w:rsidRPr="00A25AA1">
              <w:rPr>
                <w:rFonts w:ascii="Corbel" w:hAnsi="Corbel" w:cs="LiberationSerif"/>
                <w:b w:val="0"/>
              </w:rPr>
              <w:t>K</w:t>
            </w:r>
            <w:r w:rsidRPr="00A25AA1">
              <w:rPr>
                <w:rFonts w:ascii="Corbel" w:hAnsi="Corbel" w:cs="LiberationSerif"/>
                <w:b w:val="0"/>
              </w:rPr>
              <w:t>0</w:t>
            </w:r>
            <w:r w:rsidR="00224726" w:rsidRPr="00A25AA1">
              <w:rPr>
                <w:rFonts w:ascii="Corbel" w:hAnsi="Corbel" w:cs="LiberationSerif"/>
                <w:b w:val="0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Człowiek jako istota społeczna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pojęcie więzi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Osobowość w aspekcie socjologicznym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:rsidTr="00923D7D">
        <w:tc>
          <w:tcPr>
            <w:tcW w:w="9639" w:type="dxa"/>
          </w:tcPr>
          <w:p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urbanizacji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proces w Polsce i na świecie – kontekst porównawczy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Globalizacja i jej skutki dla rozwoju współczesnych społeczeństw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:rsidR="0085747A" w:rsidRPr="00153C41" w:rsidRDefault="00153C41" w:rsidP="00A25AA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85747A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1A6F61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9D757D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:rsidR="001A6F61" w:rsidRPr="009D757D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</w:t>
            </w:r>
            <w:r w:rsidR="001C69EE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>
              <w:rPr>
                <w:rFonts w:ascii="Corbel" w:hAnsi="Corbel"/>
                <w:sz w:val="24"/>
                <w:szCs w:val="24"/>
              </w:rPr>
              <w:t>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:rsidR="000C5D8E" w:rsidRDefault="004D46CA" w:rsidP="00A25AA1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B0" w:rsidRDefault="00F327B0" w:rsidP="00C16ABF">
      <w:pPr>
        <w:spacing w:after="0" w:line="240" w:lineRule="auto"/>
      </w:pPr>
      <w:r>
        <w:separator/>
      </w:r>
    </w:p>
  </w:endnote>
  <w:endnote w:type="continuationSeparator" w:id="0">
    <w:p w:rsidR="00F327B0" w:rsidRDefault="00F327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B0" w:rsidRDefault="00F327B0" w:rsidP="00C16ABF">
      <w:pPr>
        <w:spacing w:after="0" w:line="240" w:lineRule="auto"/>
      </w:pPr>
      <w:r>
        <w:separator/>
      </w:r>
    </w:p>
  </w:footnote>
  <w:footnote w:type="continuationSeparator" w:id="0">
    <w:p w:rsidR="00F327B0" w:rsidRDefault="00F327B0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3C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A01"/>
    <w:rsid w:val="003C0BAE"/>
    <w:rsid w:val="003D09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026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4934"/>
    <w:rsid w:val="006620D9"/>
    <w:rsid w:val="00671958"/>
    <w:rsid w:val="00675843"/>
    <w:rsid w:val="00696477"/>
    <w:rsid w:val="006A1626"/>
    <w:rsid w:val="006A36E2"/>
    <w:rsid w:val="006B301F"/>
    <w:rsid w:val="006C6A9C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14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0B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25AA1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2E32"/>
    <w:rsid w:val="00B06142"/>
    <w:rsid w:val="00B135B1"/>
    <w:rsid w:val="00B3130B"/>
    <w:rsid w:val="00B32C6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64CF"/>
    <w:rsid w:val="00C570A1"/>
    <w:rsid w:val="00C61DC5"/>
    <w:rsid w:val="00C67E92"/>
    <w:rsid w:val="00C70A26"/>
    <w:rsid w:val="00C766DF"/>
    <w:rsid w:val="00C93F77"/>
    <w:rsid w:val="00C94B98"/>
    <w:rsid w:val="00CA1A36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0690C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528"/>
    <w:rsid w:val="00D8678B"/>
    <w:rsid w:val="00DA2114"/>
    <w:rsid w:val="00DE09C0"/>
    <w:rsid w:val="00DE4A14"/>
    <w:rsid w:val="00DF320D"/>
    <w:rsid w:val="00DF71C8"/>
    <w:rsid w:val="00E129B8"/>
    <w:rsid w:val="00E13A49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327B0"/>
    <w:rsid w:val="00F526AF"/>
    <w:rsid w:val="00F609B6"/>
    <w:rsid w:val="00F617C3"/>
    <w:rsid w:val="00F7066B"/>
    <w:rsid w:val="00F72120"/>
    <w:rsid w:val="00F76C2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0233-74C8-4CCC-9911-4A12D619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2020-10-13T08:18:00Z</cp:lastPrinted>
  <dcterms:created xsi:type="dcterms:W3CDTF">2019-10-23T16:13:00Z</dcterms:created>
  <dcterms:modified xsi:type="dcterms:W3CDTF">2021-09-24T11:33:00Z</dcterms:modified>
</cp:coreProperties>
</file>